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0" w:lineRule="atLeast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Министерство науки и высшего образования Российской Федерации</w:t>
      </w:r>
    </w:p>
    <w:p>
      <w:pPr>
        <w:spacing w:line="30" w:lineRule="atLeast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Федеральное государственное автономное образовательное учреждение</w:t>
      </w:r>
    </w:p>
    <w:p>
      <w:pPr>
        <w:spacing w:line="30" w:lineRule="atLeast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высшего образования</w:t>
      </w:r>
    </w:p>
    <w:p>
      <w:pPr>
        <w:spacing w:line="30" w:lineRule="atLeast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Arial" w:hAnsi="Arial" w:cs="Arial"/>
          <w:b/>
          <w:bCs/>
          <w:color w:val="333333"/>
          <w:sz w:val="24"/>
          <w:szCs w:val="42"/>
          <w:shd w:val="clear" w:color="auto" w:fill="FFFFFF"/>
        </w:rPr>
        <w:t>«</w:t>
      </w:r>
      <w:r>
        <w:rPr>
          <w:rFonts w:ascii="Times New Roman" w:hAnsi="Times New Roman" w:cs="Times New Roman"/>
          <w:b/>
          <w:sz w:val="28"/>
        </w:rPr>
        <w:t xml:space="preserve">Пермский национальный исследовательский </w:t>
      </w:r>
    </w:p>
    <w:p>
      <w:pPr>
        <w:spacing w:line="30" w:lineRule="atLeast"/>
        <w:jc w:val="center"/>
        <w:rPr>
          <w:rFonts w:ascii="Arial" w:hAnsi="Arial" w:cs="Arial"/>
          <w:b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/>
          <w:sz w:val="28"/>
        </w:rPr>
        <w:t>политехнический университет</w:t>
      </w:r>
      <w:r>
        <w:rPr>
          <w:rFonts w:ascii="Arial" w:hAnsi="Arial" w:cs="Arial"/>
          <w:b/>
          <w:bCs/>
          <w:color w:val="333333"/>
          <w:sz w:val="24"/>
          <w:szCs w:val="42"/>
          <w:shd w:val="clear" w:color="auto" w:fill="FFFFFF"/>
        </w:rPr>
        <w:t>»</w:t>
      </w:r>
    </w:p>
    <w:p>
      <w:pPr>
        <w:spacing w:line="30" w:lineRule="atLeast"/>
        <w:jc w:val="center"/>
        <w:rPr>
          <w:rFonts w:ascii="Arial" w:hAnsi="Arial" w:cs="Arial"/>
          <w:b/>
          <w:bCs/>
          <w:color w:val="333333"/>
          <w:sz w:val="24"/>
          <w:szCs w:val="42"/>
          <w:shd w:val="clear" w:color="auto" w:fill="FFFFFF"/>
        </w:rPr>
      </w:pPr>
    </w:p>
    <w:p>
      <w:pPr>
        <w:spacing w:line="30" w:lineRule="atLeast"/>
        <w:jc w:val="center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>Электротехнический факультет</w:t>
      </w:r>
    </w:p>
    <w:p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 xml:space="preserve">Кафедра </w:t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>«</w:t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>Информационные технологии и автоматизированные системы</w:t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>»</w:t>
      </w:r>
    </w:p>
    <w:p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 xml:space="preserve">направление подготовки: 09.03.01 - </w:t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>«</w:t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>Информатика и вычислительная техника</w:t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>»</w:t>
      </w:r>
    </w:p>
    <w:p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</w:p>
    <w:p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</w:p>
    <w:p>
      <w:pPr>
        <w:spacing w:line="30" w:lineRule="atLeast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</w:p>
    <w:p>
      <w:pPr>
        <w:spacing w:line="30" w:lineRule="atLeast"/>
        <w:jc w:val="center"/>
        <w:rPr>
          <w:rFonts w:ascii="Times New Roman" w:hAnsi="Times New Roman" w:cs="Times New Roman"/>
          <w:b/>
          <w:bCs/>
          <w:color w:val="333333"/>
          <w:sz w:val="36"/>
          <w:szCs w:val="4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36"/>
          <w:szCs w:val="44"/>
          <w:shd w:val="clear" w:color="auto" w:fill="FFFFFF"/>
        </w:rPr>
        <w:t>О Т Ч Е Т</w:t>
      </w:r>
    </w:p>
    <w:p>
      <w:pPr>
        <w:spacing w:line="30" w:lineRule="atLeast"/>
        <w:jc w:val="center"/>
        <w:rPr>
          <w:rFonts w:ascii="Times New Roman" w:hAnsi="Times New Roman" w:cs="Times New Roman"/>
          <w:b/>
          <w:bCs/>
          <w:color w:val="333333"/>
          <w:sz w:val="32"/>
          <w:szCs w:val="4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32"/>
          <w:szCs w:val="42"/>
          <w:shd w:val="clear" w:color="auto" w:fill="FFFFFF"/>
        </w:rPr>
        <w:t>по творческой работе</w:t>
      </w:r>
    </w:p>
    <w:p>
      <w:pPr>
        <w:spacing w:line="30" w:lineRule="atLeast"/>
        <w:jc w:val="center"/>
        <w:rPr>
          <w:rFonts w:ascii="Times New Roman" w:hAnsi="Times New Roman" w:cs="Times New Roman"/>
          <w:b/>
          <w:bCs/>
          <w:color w:val="333333"/>
          <w:sz w:val="32"/>
          <w:szCs w:val="4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32"/>
          <w:szCs w:val="42"/>
          <w:shd w:val="clear" w:color="auto" w:fill="FFFFFF"/>
        </w:rPr>
        <w:t>по дисциплине</w:t>
      </w:r>
    </w:p>
    <w:p>
      <w:pPr>
        <w:jc w:val="center"/>
        <w:rPr>
          <w:rFonts w:ascii="Times New Roman" w:hAnsi="Times New Roman" w:cs="Times New Roman"/>
          <w:sz w:val="32"/>
        </w:rPr>
      </w:pPr>
      <w:r>
        <w:rPr>
          <w:rFonts w:ascii="Arial" w:hAnsi="Arial" w:cs="Arial"/>
          <w:b/>
          <w:bCs/>
          <w:color w:val="333333"/>
          <w:sz w:val="32"/>
          <w:szCs w:val="42"/>
          <w:shd w:val="clear" w:color="auto" w:fill="FFFFFF"/>
        </w:rPr>
        <w:t>«</w:t>
      </w:r>
      <w:r>
        <w:rPr>
          <w:rFonts w:ascii="Times New Roman" w:hAnsi="Times New Roman" w:cs="Times New Roman"/>
          <w:b/>
          <w:bCs/>
          <w:color w:val="333333"/>
          <w:sz w:val="32"/>
          <w:szCs w:val="42"/>
          <w:shd w:val="clear" w:color="auto" w:fill="FFFFFF"/>
        </w:rPr>
        <w:t>Основы алгоритмизации и программирования</w:t>
      </w:r>
      <w:r>
        <w:rPr>
          <w:rFonts w:ascii="Arial" w:hAnsi="Arial" w:cs="Arial"/>
          <w:b/>
          <w:bCs/>
          <w:color w:val="333333"/>
          <w:sz w:val="32"/>
          <w:szCs w:val="42"/>
          <w:shd w:val="clear" w:color="auto" w:fill="FFFFFF"/>
        </w:rPr>
        <w:t>» (</w:t>
      </w:r>
      <w:r>
        <w:rPr>
          <w:rFonts w:ascii="Times New Roman" w:hAnsi="Times New Roman" w:cs="Times New Roman"/>
          <w:b/>
          <w:bCs/>
          <w:color w:val="333333"/>
          <w:sz w:val="32"/>
          <w:szCs w:val="42"/>
          <w:shd w:val="clear" w:color="auto" w:fill="FFFFFF"/>
        </w:rPr>
        <w:t>Семестр 2)</w:t>
      </w:r>
    </w:p>
    <w:p>
      <w:pPr>
        <w:spacing w:line="30" w:lineRule="atLeast"/>
        <w:jc w:val="center"/>
        <w:rPr>
          <w:rFonts w:ascii="Arial" w:hAnsi="Arial" w:cs="Arial"/>
          <w:b/>
          <w:bCs/>
          <w:color w:val="333333"/>
          <w:sz w:val="24"/>
          <w:szCs w:val="42"/>
          <w:shd w:val="clear" w:color="auto" w:fill="FFFFFF"/>
        </w:rPr>
      </w:pPr>
    </w:p>
    <w:p>
      <w:pPr>
        <w:spacing w:line="30" w:lineRule="atLeast"/>
        <w:jc w:val="center"/>
        <w:rPr>
          <w:rFonts w:ascii="Arial" w:hAnsi="Arial" w:cs="Arial"/>
          <w:b/>
          <w:bCs/>
          <w:color w:val="333333"/>
          <w:sz w:val="24"/>
          <w:szCs w:val="42"/>
          <w:shd w:val="clear" w:color="auto" w:fill="FFFFFF"/>
        </w:rPr>
      </w:pPr>
    </w:p>
    <w:p>
      <w:pPr>
        <w:spacing w:line="30" w:lineRule="atLeast"/>
        <w:jc w:val="center"/>
        <w:rPr>
          <w:rFonts w:ascii="Arial" w:hAnsi="Arial" w:cs="Arial"/>
          <w:b/>
          <w:bCs/>
          <w:color w:val="333333"/>
          <w:sz w:val="24"/>
          <w:szCs w:val="42"/>
          <w:shd w:val="clear" w:color="auto" w:fill="FFFFFF"/>
        </w:rPr>
      </w:pPr>
    </w:p>
    <w:p>
      <w:pPr>
        <w:spacing w:line="30" w:lineRule="atLeast"/>
        <w:ind w:left="4248" w:firstLine="708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 xml:space="preserve">     Выполнил студент группы  ИВТ-21-1б</w:t>
      </w:r>
    </w:p>
    <w:p>
      <w:pPr>
        <w:spacing w:line="30" w:lineRule="atLeast"/>
        <w:ind w:left="4956" w:firstLine="708"/>
        <w:jc w:val="center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lang w:eastAsia="ru-RU"/>
        </w:rPr>
        <w:pict>
          <v:line id="Прямая соединительная линия 1" o:spid="_x0000_s1026" o:spt="20" style="position:absolute;left:0pt;flip:y;margin-top:12.7pt;height:0.75pt;width:190.5pt;mso-position-horizontal:right;mso-position-horizontal-relative:margin;z-index:251659264;mso-width-relative:margin;mso-height-relative:margin;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">
            <v:path arrowok="t"/>
            <v:fill focussize="0,0"/>
            <v:stroke weight="0.5pt" joinstyle="miter"/>
            <v:imagedata o:title=""/>
            <o:lock v:ext="edit"/>
          </v:line>
        </w:pict>
      </w:r>
      <w:r>
        <w:rPr>
          <w:rFonts w:ascii="Times New Roman" w:hAnsi="Times New Roman" w:cs="Times New Roman"/>
          <w:bCs/>
          <w:color w:val="333333"/>
          <w:sz w:val="24"/>
          <w:szCs w:val="42"/>
          <w:lang w:eastAsia="ru-RU"/>
        </w:rPr>
        <w:t>Гребнев Алексей Дмитриевич</w:t>
      </w:r>
    </w:p>
    <w:p>
      <w:pPr>
        <w:spacing w:line="30" w:lineRule="atLeast"/>
        <w:jc w:val="center"/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</w:p>
    <w:p>
      <w:pPr>
        <w:spacing w:line="30" w:lineRule="atLeast"/>
        <w:jc w:val="center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>Проверил:</w:t>
      </w:r>
    </w:p>
    <w:p>
      <w:pPr>
        <w:spacing w:line="30" w:lineRule="atLeast"/>
        <w:jc w:val="center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lang w:eastAsia="ru-RU"/>
        </w:rPr>
        <w:pict>
          <v:line id="Прямая соединительная линия 5" o:spid="_x0000_s1030" o:spt="20" style="position:absolute;left:0pt;flip:y;margin-top:13.95pt;height:0pt;width:189.05pt;mso-position-horizontal:right;mso-position-horizontal-relative:margin;z-index:251660288;mso-width-relative:margin;mso-height-relative:margin;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">
            <v:path arrowok="t"/>
            <v:fill focussize="0,0"/>
            <v:stroke weight="0.5pt" joinstyle="miter"/>
            <v:imagedata o:title=""/>
            <o:lock v:ext="edit"/>
          </v:line>
        </w:pict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</w:p>
    <w:p>
      <w:pPr>
        <w:spacing w:line="30" w:lineRule="atLeast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lang w:eastAsia="ru-RU"/>
        </w:rPr>
        <w:pict>
          <v:line id="Прямая соединительная линия 6" o:spid="_x0000_s1029" o:spt="20" style="position:absolute;left:0pt;flip:y;margin-top:13.65pt;height:0.75pt;width:190.5pt;mso-position-horizontal:right;mso-position-horizontal-relative:margin;z-index:251661312;mso-width-relative:margin;mso-height-relative:margin;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">
            <v:path arrowok="t"/>
            <v:fill focussize="0,0"/>
            <v:stroke weight="0.5pt" joinstyle="miter"/>
            <v:imagedata o:title=""/>
            <o:lock v:ext="edit"/>
          </v:line>
        </w:pict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</w:p>
    <w:p>
      <w:pPr>
        <w:spacing w:line="30" w:lineRule="atLeast"/>
        <w:jc w:val="center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</w:p>
    <w:p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  <w:r>
        <w:rPr>
          <w:rFonts w:ascii="Arial" w:hAnsi="Arial" w:cs="Arial"/>
          <w:bCs/>
          <w:color w:val="333333"/>
          <w:sz w:val="24"/>
          <w:szCs w:val="42"/>
          <w:lang w:eastAsia="ru-RU"/>
        </w:rPr>
        <w:pict>
          <v:line id="Прямая соединительная линия 8" o:spid="_x0000_s1028" o:spt="20" style="position:absolute;left:0pt;margin-left:419.8pt;margin-top:0.85pt;height:0pt;width:58.8pt;mso-position-horizontal-relative:margin;z-index:251663360;mso-width-relative:page;mso-height-relative:page;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">
            <v:path arrowok="t"/>
            <v:fill focussize="0,0"/>
            <v:stroke weight="0.5pt" joinstyle="miter"/>
            <v:imagedata o:title=""/>
            <o:lock v:ext="edit"/>
          </v:line>
        </w:pict>
      </w:r>
      <w:r>
        <w:rPr>
          <w:rFonts w:ascii="Arial" w:hAnsi="Arial" w:cs="Arial"/>
          <w:bCs/>
          <w:color w:val="333333"/>
          <w:sz w:val="24"/>
          <w:szCs w:val="42"/>
          <w:lang w:eastAsia="ru-RU"/>
        </w:rPr>
        <w:pict>
          <v:line id="Прямая соединительная линия 7" o:spid="_x0000_s1027" o:spt="20" style="position:absolute;left:0pt;margin-left:315.3pt;margin-top:0.85pt;height:0pt;width:58.8pt;z-index:251662336;mso-width-relative:page;mso-height-relative:page;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">
            <v:path arrowok="t"/>
            <v:fill focussize="0,0"/>
            <v:stroke weight="0.5pt" joinstyle="miter"/>
            <v:imagedata o:title=""/>
            <o:lock v:ext="edit"/>
          </v:line>
        </w:pict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 xml:space="preserve">         (</w:t>
      </w:r>
      <w:r>
        <w:rPr>
          <w:rFonts w:ascii="Times New Roman" w:hAnsi="Times New Roman" w:cs="Times New Roman"/>
          <w:bCs/>
          <w:color w:val="333333"/>
          <w:szCs w:val="42"/>
          <w:shd w:val="clear" w:color="auto" w:fill="FFFFFF"/>
        </w:rPr>
        <w:t xml:space="preserve">оценка)                        (подпись)      </w:t>
      </w:r>
    </w:p>
    <w:p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</w:p>
    <w:p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</w:p>
    <w:p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</w:p>
    <w:p>
      <w:pPr>
        <w:spacing w:line="30" w:lineRule="atLeast"/>
        <w:jc w:val="center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</w:p>
    <w:p>
      <w:pPr>
        <w:spacing w:line="30" w:lineRule="atLeast"/>
        <w:jc w:val="center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>г. Пермь-2022</w:t>
      </w:r>
    </w:p>
    <w:p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«Логарифмический калькулятор»</w:t>
      </w:r>
      <w:r>
        <w:rPr>
          <w:rFonts w:ascii="Times New Roman" w:hAnsi="Times New Roman" w:cs="Times New Roman"/>
          <w:b/>
          <w:bCs/>
          <w:sz w:val="40"/>
          <w:szCs w:val="40"/>
        </w:rPr>
        <w:br w:type="textWrapping"/>
      </w: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Постановка задачи: </w:t>
      </w:r>
    </w:p>
    <w:p>
      <w:pPr>
        <w:pStyle w:val="15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Реализовать калькулятор для вычисления логарифмов с разными основаниями</w:t>
      </w:r>
    </w:p>
    <w:p>
      <w:pPr>
        <w:pStyle w:val="15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Оформить калькулятор </w:t>
      </w:r>
    </w:p>
    <w:p>
      <w:pPr>
        <w:pStyle w:val="15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Проверить правильность выполнения действий</w:t>
      </w:r>
    </w:p>
    <w:p>
      <w:pPr>
        <w:pStyle w:val="15"/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Описание решения: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Создание калькулятора выполнялось с помощью инструмента </w:t>
      </w:r>
      <w:r>
        <w:rPr>
          <w:rFonts w:ascii="Times New Roman" w:hAnsi="Times New Roman" w:cs="Times New Roman"/>
          <w:sz w:val="24"/>
          <w:szCs w:val="24"/>
          <w:lang w:val="en-US"/>
        </w:rPr>
        <w:t>WinForms</w:t>
      </w:r>
      <w:r>
        <w:rPr>
          <w:rFonts w:ascii="Times New Roman" w:hAnsi="Times New Roman" w:cs="Times New Roman"/>
          <w:sz w:val="24"/>
          <w:szCs w:val="24"/>
        </w:rPr>
        <w:t>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работы по реализации логарифмического калькулятора мне нужно было познакомится с </w:t>
      </w:r>
      <w:r>
        <w:rPr>
          <w:rFonts w:ascii="Times New Roman" w:hAnsi="Times New Roman" w:cs="Times New Roman"/>
          <w:sz w:val="24"/>
          <w:szCs w:val="24"/>
          <w:lang w:val="en-US"/>
        </w:rPr>
        <w:t>WinForms</w:t>
      </w:r>
      <w:r>
        <w:rPr>
          <w:rFonts w:ascii="Times New Roman" w:hAnsi="Times New Roman" w:cs="Times New Roman"/>
          <w:sz w:val="24"/>
          <w:szCs w:val="24"/>
        </w:rPr>
        <w:t xml:space="preserve">( с её установкой, инструментарием и взаимодействию с ним). Трудности в работе возникли при выводе результата после вычисления  результата в </w:t>
      </w:r>
      <w:r>
        <w:rPr>
          <w:rFonts w:ascii="Times New Roman" w:hAnsi="Times New Roman" w:cs="Times New Roman"/>
          <w:sz w:val="24"/>
          <w:szCs w:val="24"/>
          <w:lang w:val="en-US"/>
        </w:rPr>
        <w:t>textbox</w:t>
      </w:r>
      <w:r>
        <w:rPr>
          <w:rFonts w:ascii="Times New Roman" w:hAnsi="Times New Roman" w:cs="Times New Roman"/>
          <w:sz w:val="24"/>
          <w:szCs w:val="24"/>
        </w:rPr>
        <w:t xml:space="preserve">. Данная проблема решилась после создания  нового проекта, так как по комментариям в интернете люди часто сталкивались с этим.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своей работе над логарифмическим калькулятором я горжусь тем, что пользователь может выполнить вычисление логарифма с полным удобством для себя. Он может очистить по своему желанию калькулятор от вписанных значений, заполнить кликом по кнопке случайными значениями и изучить вопрос «Что такое логарифм?». Также хочу отметить оформление калькулятора, в нем нет ничего лишнего, цвета подобраны хорошо и глазу приятно на это смотреть.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Скриншоты калькулятора:</w:t>
      </w:r>
    </w:p>
    <w:p>
      <w:pPr>
        <w:keepNext/>
      </w:pPr>
      <w:r>
        <w:rPr>
          <w:rFonts w:ascii="Times New Roman" w:hAnsi="Times New Roman" w:cs="Times New Roman"/>
          <w:b/>
          <w:bCs/>
          <w:sz w:val="36"/>
          <w:szCs w:val="36"/>
          <w:lang w:eastAsia="ru-RU"/>
        </w:rPr>
        <w:drawing>
          <wp:inline distT="0" distB="0" distL="0" distR="0">
            <wp:extent cx="5939790" cy="3073400"/>
            <wp:effectExtent l="19050" t="0" r="3810" b="0"/>
            <wp:docPr id="2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16  (Вычисление двух логарифмов)</w:t>
      </w:r>
    </w:p>
    <w:p/>
    <w:p>
      <w:pPr>
        <w:keepNext/>
      </w:pPr>
      <w:r>
        <w:rPr>
          <w:lang w:eastAsia="ru-RU"/>
        </w:rPr>
        <w:drawing>
          <wp:inline distT="0" distB="0" distL="0" distR="0">
            <wp:extent cx="5939790" cy="3092450"/>
            <wp:effectExtent l="1905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17 (Клик по кнопке "Полная очистка")</w:t>
      </w:r>
    </w:p>
    <w:p/>
    <w:p>
      <w:pPr>
        <w:keepNext/>
      </w:pPr>
      <w:r>
        <w:rPr>
          <w:lang w:eastAsia="ru-RU"/>
        </w:rPr>
        <w:drawing>
          <wp:inline distT="0" distB="0" distL="0" distR="0">
            <wp:extent cx="5939790" cy="3054350"/>
            <wp:effectExtent l="1905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4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8 (Ошибка ввода значений логарифма)</w:t>
      </w:r>
    </w:p>
    <w:p>
      <w:pPr>
        <w:keepNext/>
      </w:pPr>
      <w:r>
        <w:rPr>
          <w:lang w:eastAsia="ru-RU"/>
        </w:rPr>
        <w:drawing>
          <wp:inline distT="0" distB="0" distL="0" distR="0">
            <wp:extent cx="5939790" cy="3073400"/>
            <wp:effectExtent l="1905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19 (Ошибка в выполнений действий над двумя логарифмами - отсутствует результат одного из логарифмов!)</w:t>
      </w:r>
    </w:p>
    <w:p/>
    <w:p>
      <w:pPr>
        <w:keepNext/>
      </w:pPr>
      <w:r>
        <w:rPr>
          <w:lang w:eastAsia="ru-RU"/>
        </w:rPr>
        <w:drawing>
          <wp:inline distT="0" distB="0" distL="0" distR="0">
            <wp:extent cx="5939790" cy="3076575"/>
            <wp:effectExtent l="1905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6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20 (Выполнение действий над логарифмами)</w:t>
      </w:r>
    </w:p>
    <w:p/>
    <w:p>
      <w:pPr>
        <w:keepNext/>
      </w:pPr>
      <w:r>
        <w:rPr>
          <w:lang w:eastAsia="ru-RU"/>
        </w:rPr>
        <w:drawing>
          <wp:inline distT="0" distB="0" distL="0" distR="0">
            <wp:extent cx="5579745" cy="592455"/>
            <wp:effectExtent l="19050" t="0" r="190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9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21 (Вывод в математическом виде записи)</w:t>
      </w:r>
    </w:p>
    <w:p>
      <w:pPr>
        <w:keepNext/>
      </w:pPr>
      <w:r>
        <w:rPr>
          <w:lang w:eastAsia="ru-RU"/>
        </w:rPr>
        <w:drawing>
          <wp:inline distT="0" distB="0" distL="0" distR="0">
            <wp:extent cx="5939790" cy="3842385"/>
            <wp:effectExtent l="1905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42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22 (Переход на онлайн-урок)</w:t>
      </w: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Описание кода:</w:t>
      </w:r>
    </w:p>
    <w:p>
      <w:pPr>
        <w:keepNext/>
      </w:pPr>
      <w:r>
        <w:rPr>
          <w:rFonts w:ascii="Times New Roman" w:hAnsi="Times New Roman" w:cs="Times New Roman"/>
          <w:lang w:eastAsia="ru-RU"/>
        </w:rPr>
        <w:drawing>
          <wp:inline distT="0" distB="0" distL="0" distR="0">
            <wp:extent cx="5939790" cy="871855"/>
            <wp:effectExtent l="1905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7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(Функция для вычисления логарифма)</w:t>
      </w:r>
    </w:p>
    <w:p/>
    <w:p>
      <w:pPr>
        <w:keepNext/>
      </w:pPr>
      <w:r>
        <w:rPr>
          <w:lang w:eastAsia="ru-RU"/>
        </w:rPr>
        <w:drawing>
          <wp:inline distT="0" distB="0" distL="0" distR="0">
            <wp:extent cx="5939790" cy="2348865"/>
            <wp:effectExtent l="19050" t="0" r="381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8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3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(Функция для проверки на ввод у 1-го логарифма)</w:t>
      </w:r>
    </w:p>
    <w:p/>
    <w:p>
      <w:pPr>
        <w:keepNext/>
      </w:pPr>
      <w:r>
        <w:rPr>
          <w:lang w:eastAsia="ru-RU"/>
        </w:rPr>
        <w:drawing>
          <wp:inline distT="0" distB="0" distL="0" distR="0">
            <wp:extent cx="5939790" cy="2276475"/>
            <wp:effectExtent l="1905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6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708" w:firstLine="708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(Функция для проверки на ввод у 2-го логарифма)</w:t>
      </w:r>
    </w:p>
    <w:p>
      <w:r>
        <w:rPr>
          <w:rFonts w:ascii="Times New Roman" w:hAnsi="Times New Roman" w:cs="Times New Roman"/>
          <w:sz w:val="24"/>
          <w:szCs w:val="24"/>
        </w:rPr>
        <w:t>Две этих функции на проверку ввода возвращают bool  значение по условиям: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sz w:val="24"/>
          <w:szCs w:val="24"/>
        </w:rPr>
        <w:t>1)Если  отсутствует(длина текста в textbox будет равняться нулю) хотя бы одно значение для вычисления логарифма (число и основание), то возвращает false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sz w:val="24"/>
          <w:szCs w:val="24"/>
        </w:rPr>
        <w:t>2) Если встречается элемент не 0-9 в первом textbox, то возвращаем false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sz w:val="24"/>
          <w:szCs w:val="24"/>
        </w:rPr>
        <w:t>3) Если встречается элемент не 0-9 во втором textbox, то возвращаем false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sz w:val="24"/>
          <w:szCs w:val="24"/>
        </w:rPr>
        <w:t>4)Если не одно из этих условий не дошло до возврата, то возвращаем true</w:t>
      </w:r>
      <w:r>
        <w:br w:type="textWrapping"/>
      </w:r>
    </w:p>
    <w:p>
      <w:pPr>
        <w:keepNext/>
      </w:pPr>
      <w:r>
        <w:rPr>
          <w:lang w:eastAsia="ru-RU"/>
        </w:rPr>
        <w:drawing>
          <wp:inline distT="0" distB="0" distL="0" distR="0">
            <wp:extent cx="5939790" cy="716280"/>
            <wp:effectExtent l="19050" t="0" r="3810" b="0"/>
            <wp:docPr id="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6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1416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 (Клик по ссылке в калькуляторе)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Ссылка на онлайн-урок по теме «Логарифм с нуля»</w:t>
      </w:r>
    </w:p>
    <w:p>
      <w:pPr>
        <w:keepNext/>
      </w:pPr>
      <w:r>
        <w:rPr>
          <w:rFonts w:ascii="Times New Roman" w:hAnsi="Times New Roman" w:cs="Times New Roman"/>
          <w:sz w:val="24"/>
          <w:szCs w:val="24"/>
          <w:lang w:eastAsia="ru-RU"/>
        </w:rPr>
        <w:drawing>
          <wp:inline distT="0" distB="0" distL="0" distR="0">
            <wp:extent cx="5939790" cy="2689860"/>
            <wp:effectExtent l="19050" t="0" r="3810" b="0"/>
            <wp:docPr id="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90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1416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 (Кнопка для вычисления первого логарифма)</w:t>
      </w:r>
    </w:p>
    <w:p>
      <w:pPr>
        <w:ind w:left="1416" w:firstLine="708"/>
        <w:rPr>
          <w:rFonts w:ascii="Times New Roman" w:hAnsi="Times New Roman" w:cs="Times New Roman"/>
          <w:sz w:val="24"/>
          <w:szCs w:val="24"/>
        </w:rPr>
      </w:pPr>
    </w:p>
    <w:p>
      <w:pPr>
        <w:keepNext/>
      </w:pPr>
      <w:r>
        <w:rPr>
          <w:rFonts w:ascii="Times New Roman" w:hAnsi="Times New Roman" w:cs="Times New Roman"/>
          <w:sz w:val="24"/>
          <w:szCs w:val="24"/>
          <w:lang w:eastAsia="ru-RU"/>
        </w:rPr>
        <w:drawing>
          <wp:inline distT="0" distB="0" distL="0" distR="0">
            <wp:extent cx="5939790" cy="2825750"/>
            <wp:effectExtent l="1905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6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1416" w:firstLine="708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7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(Кнопка для вычисления второго логарифма)</w:t>
      </w:r>
    </w:p>
    <w:p>
      <w:r>
        <w:rPr>
          <w:rFonts w:ascii="Times New Roman" w:hAnsi="Times New Roman" w:cs="Times New Roman"/>
          <w:sz w:val="24"/>
          <w:szCs w:val="24"/>
        </w:rPr>
        <w:t>В двух этих кнопках-подсчётов мы используем: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sz w:val="24"/>
          <w:szCs w:val="24"/>
        </w:rPr>
        <w:t>1)Предварительную проверку на ввод значений логарифма (Но! Если проверка не пройдена то калькулятор выводит окно ошибки «Ошибка ввода данных»);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sz w:val="24"/>
          <w:szCs w:val="24"/>
        </w:rPr>
        <w:t>2)Функцию для вычисления логарифмов (при конвертированных значениях, взятых из textbox значений логарифма);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sz w:val="24"/>
          <w:szCs w:val="24"/>
        </w:rPr>
        <w:t>3)Передачу результата в textbox результата логарифма;</w:t>
      </w:r>
      <w:r>
        <w:br w:type="textWrapping"/>
      </w:r>
    </w:p>
    <w:p>
      <w:pPr>
        <w:keepNext/>
      </w:pPr>
      <w:r>
        <w:rPr>
          <w:lang w:eastAsia="ru-RU"/>
        </w:rPr>
        <w:drawing>
          <wp:inline distT="0" distB="0" distL="0" distR="0">
            <wp:extent cx="5662930" cy="2753360"/>
            <wp:effectExtent l="19050" t="0" r="0" b="0"/>
            <wp:docPr id="2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930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>(Кнопка полной чистки калькулятора от вводимых значений)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keepNext/>
      </w:pPr>
      <w:r>
        <w:rPr>
          <w:rFonts w:ascii="Times New Roman" w:hAnsi="Times New Roman" w:cs="Times New Roman"/>
          <w:sz w:val="24"/>
          <w:szCs w:val="24"/>
          <w:lang w:eastAsia="ru-RU"/>
        </w:rPr>
        <w:drawing>
          <wp:inline distT="0" distB="0" distL="0" distR="0">
            <wp:extent cx="5939790" cy="1958975"/>
            <wp:effectExtent l="19050" t="0" r="3810" b="0"/>
            <wp:docPr id="2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9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708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9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(Функция списка действий над двумя логарифмами через combobox)</w:t>
      </w:r>
    </w:p>
    <w:p/>
    <w:p>
      <w:pPr>
        <w:keepNext/>
      </w:pPr>
      <w:r>
        <w:rPr>
          <w:lang w:eastAsia="ru-RU"/>
        </w:rPr>
        <w:drawing>
          <wp:inline distT="0" distB="0" distL="0" distR="0">
            <wp:extent cx="5939790" cy="3291205"/>
            <wp:effectExtent l="19050" t="0" r="3810" b="0"/>
            <wp:docPr id="2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9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70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10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(Кнопка записи случайных значений для двух логарифмов)</w:t>
      </w:r>
    </w:p>
    <w:p/>
    <w:p>
      <w:pPr>
        <w:keepNext/>
      </w:pPr>
      <w:r>
        <w:rPr>
          <w:lang w:eastAsia="ru-RU"/>
        </w:rPr>
        <w:drawing>
          <wp:inline distT="0" distB="0" distL="0" distR="0">
            <wp:extent cx="5939790" cy="2110740"/>
            <wp:effectExtent l="19050" t="0" r="3810" b="0"/>
            <wp:docPr id="2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708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11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(Две кнопки для частной чистки значений в 1-ом и 2-ом логарифме)</w:t>
      </w: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UML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диаграмма:</w:t>
      </w:r>
    </w:p>
    <w:p>
      <w:pPr>
        <w:keepNext/>
      </w:pPr>
      <w:r>
        <w:rPr>
          <w:rFonts w:ascii="Times New Roman" w:hAnsi="Times New Roman" w:cs="Times New Roman"/>
          <w:b/>
          <w:bCs/>
          <w:sz w:val="36"/>
          <w:szCs w:val="36"/>
          <w:lang w:eastAsia="ru-RU"/>
        </w:rPr>
        <w:drawing>
          <wp:inline distT="0" distB="0" distL="0" distR="0">
            <wp:extent cx="3719830" cy="7065645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706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2124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22</w:t>
      </w: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40"/>
          <w:szCs w:val="40"/>
        </w:rPr>
      </w:pPr>
    </w:p>
    <w:p>
      <w:pPr>
        <w:rPr>
          <w:rFonts w:ascii="Times New Roman" w:hAnsi="Times New Roman" w:cs="Times New Roman"/>
          <w:b/>
          <w:bCs/>
          <w:sz w:val="40"/>
          <w:szCs w:val="40"/>
        </w:rPr>
      </w:pPr>
    </w:p>
    <w:p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«Задача Коммивояжера»</w:t>
      </w: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Постановка задачи:</w:t>
      </w:r>
    </w:p>
    <w:p>
      <w:pPr>
        <w:pStyle w:val="1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Реализовать функции для решения задачи методом ветвей и границ;</w:t>
      </w:r>
    </w:p>
    <w:p>
      <w:pPr>
        <w:pStyle w:val="1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Реализовать нахождение кратчайшего пути, используя реализованные функции в пункте (1)</w:t>
      </w:r>
    </w:p>
    <w:p>
      <w:pPr>
        <w:pStyle w:val="1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Вывести кратчайший путь и сумма пройденного расстояния</w:t>
      </w:r>
    </w:p>
    <w:p>
      <w:pPr>
        <w:pStyle w:val="1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Отрисовка графа с помощью SFML</w:t>
      </w:r>
    </w:p>
    <w:p>
      <w:pPr>
        <w:pStyle w:val="15"/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Описание решения:</w:t>
      </w:r>
    </w:p>
    <w:p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Создание программы реализовывалось на основе метода ветвей и границ, для отрисовки графа был использован </w:t>
      </w:r>
      <w:r>
        <w:rPr>
          <w:rFonts w:ascii="Times New Roman" w:hAnsi="Times New Roman" w:cs="Times New Roman"/>
          <w:sz w:val="24"/>
          <w:szCs w:val="24"/>
          <w:lang w:val="en-US"/>
        </w:rPr>
        <w:t>SFML</w:t>
      </w:r>
      <w:r>
        <w:rPr>
          <w:rFonts w:ascii="Times New Roman" w:hAnsi="Times New Roman" w:cs="Times New Roman"/>
          <w:sz w:val="24"/>
          <w:szCs w:val="24"/>
        </w:rPr>
        <w:t xml:space="preserve">(базовый инструментарий был изучен для работы с данным заданием). Трудность возникала с позиционированием ребра к вершинам, так как простановка координат концов рёбер случайным способом для получения желаемого результата – довольно муторно. Решение: классы и математический подход в функции этого класса для вычисления угла для поворота, чтобы вершина соединяла центры двух окружностей. </w:t>
      </w:r>
    </w:p>
    <w:p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задаче я горжусь понятной и приятной визуализации графа, отображения кратчайшего пути и суммы пути их веса, а также аккуратного для понимания оформления кода программы.</w:t>
      </w: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Скриншоты программы с Коммивояжером:</w:t>
      </w:r>
    </w:p>
    <w:p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drawing>
          <wp:inline distT="0" distB="0" distL="0" distR="0">
            <wp:extent cx="4116070" cy="3961765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8244" cy="3964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23 (Вывод графа)</w:t>
      </w:r>
    </w:p>
    <w:p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drawing>
          <wp:inline distT="0" distB="0" distL="0" distR="0">
            <wp:extent cx="4116070" cy="3950970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1377" cy="3955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24 (Вычисление и вывод результата нахождения кратчайшего пути и суммы веса его путей)</w:t>
      </w: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Описание кода:</w:t>
      </w:r>
    </w:p>
    <w:p>
      <w:pPr>
        <w:keepNext/>
      </w:pPr>
      <w:r>
        <w:rPr>
          <w:rFonts w:ascii="Times New Roman" w:hAnsi="Times New Roman" w:cs="Times New Roman"/>
          <w:sz w:val="24"/>
          <w:szCs w:val="24"/>
          <w:lang w:eastAsia="ru-RU"/>
        </w:rPr>
        <w:drawing>
          <wp:inline distT="0" distB="0" distL="0" distR="0">
            <wp:extent cx="4031615" cy="7076440"/>
            <wp:effectExtent l="19050" t="0" r="698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1615" cy="707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2124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   Рисунок 25</w:t>
      </w:r>
    </w:p>
    <w:p>
      <w:pPr>
        <w:keepNext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drawing>
          <wp:inline distT="0" distB="0" distL="0" distR="0">
            <wp:extent cx="5939790" cy="3505835"/>
            <wp:effectExtent l="1905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06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26</w:t>
      </w:r>
    </w:p>
    <w:p/>
    <w:p>
      <w:pPr>
        <w:keepNext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Примечание:</w:t>
      </w:r>
      <w:r>
        <w:rPr>
          <w:rFonts w:ascii="Times New Roman" w:hAnsi="Times New Roman" w:cs="Times New Roman"/>
          <w:sz w:val="24"/>
          <w:szCs w:val="24"/>
        </w:rPr>
        <w:t xml:space="preserve"> рис. 25 и 26 это реализация класса вершины(окружность и текст внутри)</w:t>
      </w: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keepNext/>
        <w:jc w:val="center"/>
      </w:pPr>
      <w:r>
        <w:rPr>
          <w:rFonts w:ascii="Times New Roman" w:hAnsi="Times New Roman" w:cs="Times New Roman"/>
          <w:b/>
          <w:bCs/>
          <w:sz w:val="36"/>
          <w:szCs w:val="36"/>
          <w:lang w:eastAsia="ru-RU"/>
        </w:rPr>
        <w:drawing>
          <wp:inline distT="0" distB="0" distL="0" distR="0">
            <wp:extent cx="2119630" cy="821055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9630" cy="82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27 (структура позиции по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x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и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y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координатам)</w:t>
      </w:r>
    </w:p>
    <w:p/>
    <w:p>
      <w:pPr>
        <w:keepNext/>
        <w:jc w:val="center"/>
      </w:pPr>
      <w:r>
        <w:rPr>
          <w:lang w:eastAsia="ru-RU"/>
        </w:rPr>
        <w:drawing>
          <wp:inline distT="0" distB="0" distL="0" distR="0">
            <wp:extent cx="5288915" cy="8479155"/>
            <wp:effectExtent l="19050" t="0" r="698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8479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28</w:t>
      </w:r>
    </w:p>
    <w:p/>
    <w:p>
      <w:pPr>
        <w:keepNext/>
      </w:pPr>
      <w:r>
        <w:rPr>
          <w:lang w:eastAsia="ru-RU"/>
        </w:rPr>
        <w:drawing>
          <wp:inline distT="0" distB="0" distL="0" distR="0">
            <wp:extent cx="5939790" cy="3663315"/>
            <wp:effectExtent l="19050" t="0" r="381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6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29</w:t>
      </w:r>
    </w:p>
    <w:p>
      <w:pPr>
        <w:keepNext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Примечание:</w:t>
      </w:r>
      <w:r>
        <w:rPr>
          <w:rFonts w:ascii="Times New Roman" w:hAnsi="Times New Roman" w:cs="Times New Roman"/>
          <w:sz w:val="24"/>
          <w:szCs w:val="24"/>
        </w:rPr>
        <w:t xml:space="preserve"> рис. 28 и 29 это реализация класса ребра(линия и текст-вес посередине линии )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Линия получает позицию через функцию setVertex, которая математическим подходом вычислений поворачивает ребро(rotate) относительно двух соединяемых вершин, а точнее их центров.</w:t>
      </w:r>
      <w:r>
        <w:rPr>
          <w:rFonts w:ascii="Times New Roman" w:hAnsi="Times New Roman" w:cs="Times New Roman"/>
        </w:rPr>
        <w:br w:type="textWrapping"/>
      </w:r>
    </w:p>
    <w:p>
      <w:pPr>
        <w:keepNext/>
        <w:jc w:val="center"/>
      </w:pPr>
      <w:r>
        <w:rPr>
          <w:rFonts w:ascii="Times New Roman" w:hAnsi="Times New Roman" w:cs="Times New Roman"/>
          <w:lang w:eastAsia="ru-RU"/>
        </w:rPr>
        <w:drawing>
          <wp:inline distT="0" distB="0" distL="0" distR="0">
            <wp:extent cx="4208145" cy="3210560"/>
            <wp:effectExtent l="19050" t="0" r="190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30 (Структуры для работы в функции нахождения кратчайшего пути)</w:t>
      </w:r>
    </w:p>
    <w:p>
      <w:pPr>
        <w:rPr>
          <w:rFonts w:ascii="Times New Roman" w:hAnsi="Times New Roman" w:cs="Times New Roman"/>
        </w:rPr>
      </w:pPr>
    </w:p>
    <w:p>
      <w:pPr>
        <w:keepNext/>
      </w:pPr>
      <w:r>
        <w:rPr>
          <w:rFonts w:ascii="Times New Roman" w:hAnsi="Times New Roman" w:cs="Times New Roman"/>
          <w:lang w:eastAsia="ru-RU"/>
        </w:rPr>
        <w:drawing>
          <wp:inline distT="0" distB="0" distL="0" distR="0">
            <wp:extent cx="5939790" cy="6339840"/>
            <wp:effectExtent l="19050" t="0" r="381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40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31</w:t>
      </w:r>
    </w:p>
    <w:p>
      <w:pPr>
        <w:rPr>
          <w:rFonts w:ascii="Times New Roman" w:hAnsi="Times New Roman" w:cs="Times New Roman"/>
        </w:rPr>
      </w:pPr>
    </w:p>
    <w:p>
      <w:pPr>
        <w:keepNext/>
      </w:pPr>
      <w:r>
        <w:rPr>
          <w:rFonts w:ascii="Times New Roman" w:hAnsi="Times New Roman" w:cs="Times New Roman"/>
          <w:lang w:eastAsia="ru-RU"/>
        </w:rPr>
        <w:drawing>
          <wp:inline distT="0" distB="0" distL="0" distR="0">
            <wp:extent cx="5939790" cy="4224655"/>
            <wp:effectExtent l="1905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25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32</w:t>
      </w:r>
    </w:p>
    <w:p>
      <w:pPr>
        <w:rPr>
          <w:rFonts w:ascii="Times New Roman" w:hAnsi="Times New Roman" w:cs="Times New Roman"/>
        </w:rPr>
      </w:pPr>
    </w:p>
    <w:p>
      <w:pPr>
        <w:keepNext/>
      </w:pPr>
      <w:r>
        <w:rPr>
          <w:rFonts w:ascii="Times New Roman" w:hAnsi="Times New Roman" w:cs="Times New Roman"/>
          <w:lang w:eastAsia="ru-RU"/>
        </w:rPr>
        <w:drawing>
          <wp:inline distT="0" distB="0" distL="0" distR="0">
            <wp:extent cx="5939790" cy="7712710"/>
            <wp:effectExtent l="1905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713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33</w:t>
      </w:r>
    </w:p>
    <w:p>
      <w:pPr>
        <w:keepNext/>
      </w:pPr>
      <w:r>
        <w:rPr>
          <w:rFonts w:ascii="Times New Roman" w:hAnsi="Times New Roman" w:cs="Times New Roman"/>
          <w:lang w:eastAsia="ru-RU"/>
        </w:rPr>
        <w:drawing>
          <wp:inline distT="0" distB="0" distL="0" distR="0">
            <wp:extent cx="5939790" cy="4655185"/>
            <wp:effectExtent l="19050" t="0" r="381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55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34</w:t>
      </w:r>
    </w:p>
    <w:p>
      <w:pPr>
        <w:rPr>
          <w:rFonts w:ascii="Times New Roman" w:hAnsi="Times New Roman" w:cs="Times New Roman"/>
        </w:rPr>
      </w:pPr>
    </w:p>
    <w:p>
      <w:pPr>
        <w:keepNext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Примечание:</w:t>
      </w:r>
      <w:r>
        <w:rPr>
          <w:rFonts w:ascii="Times New Roman" w:hAnsi="Times New Roman" w:cs="Times New Roman"/>
          <w:sz w:val="24"/>
          <w:szCs w:val="24"/>
        </w:rPr>
        <w:t xml:space="preserve"> рис. 30-34  это функция </w:t>
      </w:r>
      <w:r>
        <w:rPr>
          <w:rFonts w:ascii="Times New Roman" w:hAnsi="Times New Roman" w:cs="Times New Roman"/>
          <w:sz w:val="24"/>
          <w:szCs w:val="24"/>
          <w:lang w:val="en-US"/>
        </w:rPr>
        <w:t>shortWay</w:t>
      </w:r>
      <w:r>
        <w:rPr>
          <w:rFonts w:ascii="Times New Roman" w:hAnsi="Times New Roman" w:cs="Times New Roman"/>
          <w:sz w:val="24"/>
          <w:szCs w:val="24"/>
        </w:rPr>
        <w:t xml:space="preserve">, которая находит кратчайший путь с помощью матрицы смежности и оценки нулей(с помощью структуры </w:t>
      </w:r>
      <w:r>
        <w:rPr>
          <w:rFonts w:ascii="Times New Roman" w:hAnsi="Times New Roman" w:cs="Times New Roman"/>
          <w:sz w:val="24"/>
          <w:szCs w:val="24"/>
          <w:lang w:val="en-US"/>
        </w:rPr>
        <w:t>zerorate</w:t>
      </w:r>
      <w:r>
        <w:rPr>
          <w:rFonts w:ascii="Times New Roman" w:hAnsi="Times New Roman" w:cs="Times New Roman"/>
          <w:sz w:val="24"/>
          <w:szCs w:val="24"/>
        </w:rPr>
        <w:t>)</w:t>
      </w:r>
    </w:p>
    <w:p>
      <w:pPr>
        <w:keepNext/>
        <w:rPr>
          <w:rFonts w:ascii="Times New Roman" w:hAnsi="Times New Roman" w:cs="Times New Roman"/>
          <w:sz w:val="24"/>
          <w:szCs w:val="24"/>
        </w:rPr>
      </w:pPr>
    </w:p>
    <w:p>
      <w:pPr>
        <w:keepNext/>
        <w:jc w:val="center"/>
      </w:pPr>
      <w:r>
        <w:rPr>
          <w:rFonts w:ascii="Times New Roman" w:hAnsi="Times New Roman" w:cs="Times New Roman"/>
          <w:sz w:val="24"/>
          <w:szCs w:val="24"/>
          <w:lang w:eastAsia="ru-RU"/>
        </w:rPr>
        <w:drawing>
          <wp:inline distT="0" distB="0" distL="0" distR="0">
            <wp:extent cx="5247640" cy="5559425"/>
            <wp:effectExtent l="1905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555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35 (создание двух двумерных массивов для оценки нулей и для матрицы смежности)</w:t>
      </w:r>
    </w:p>
    <w:p>
      <w:pPr>
        <w:keepNext/>
        <w:jc w:val="center"/>
      </w:pPr>
      <w:r>
        <w:rPr>
          <w:rFonts w:ascii="Times New Roman" w:hAnsi="Times New Roman" w:cs="Times New Roman"/>
          <w:lang w:eastAsia="ru-RU"/>
        </w:rPr>
        <w:drawing>
          <wp:inline distT="0" distB="0" distL="0" distR="0">
            <wp:extent cx="4509770" cy="1964055"/>
            <wp:effectExtent l="19050" t="0" r="508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9770" cy="1964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36 (Создаём окно, текст и задний фон окна)</w:t>
      </w:r>
    </w:p>
    <w:p>
      <w:pPr>
        <w:keepNext/>
        <w:jc w:val="center"/>
      </w:pPr>
      <w:r>
        <w:rPr>
          <w:lang w:eastAsia="ru-RU"/>
        </w:rPr>
        <w:drawing>
          <wp:inline distT="0" distB="0" distL="0" distR="0">
            <wp:extent cx="2254885" cy="5476240"/>
            <wp:effectExtent l="1905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547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37 (Создание и заполнение вершин информацией)</w:t>
      </w:r>
    </w:p>
    <w:p>
      <w:pPr>
        <w:keepNext/>
        <w:jc w:val="center"/>
      </w:pPr>
      <w:r>
        <w:rPr>
          <w:lang w:eastAsia="ru-RU"/>
        </w:rPr>
        <w:drawing>
          <wp:inline distT="0" distB="0" distL="0" distR="0">
            <wp:extent cx="3324860" cy="8094345"/>
            <wp:effectExtent l="19050" t="0" r="889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8094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38 (Создание и заполнение рёбер информацией)</w:t>
      </w:r>
    </w:p>
    <w:p/>
    <w:p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drawing>
          <wp:inline distT="0" distB="0" distL="0" distR="0">
            <wp:extent cx="3324860" cy="1153160"/>
            <wp:effectExtent l="19050" t="0" r="889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115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39 (Создание кнопки в левом верхнем углу)</w:t>
      </w:r>
    </w:p>
    <w:p>
      <w:pPr>
        <w:keepNext/>
      </w:pPr>
      <w:r>
        <w:rPr>
          <w:lang w:eastAsia="ru-RU"/>
        </w:rPr>
        <w:drawing>
          <wp:inline distT="0" distB="0" distL="0" distR="0">
            <wp:extent cx="5939790" cy="3576955"/>
            <wp:effectExtent l="19050" t="0" r="381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7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40 (Создание условия открытого окна и нажатия кнопки в нём)</w:t>
      </w:r>
    </w:p>
    <w:p/>
    <w:p>
      <w:pPr>
        <w:keepNext/>
        <w:jc w:val="center"/>
      </w:pPr>
      <w:r>
        <w:rPr>
          <w:lang w:eastAsia="ru-RU"/>
        </w:rPr>
        <w:drawing>
          <wp:inline distT="0" distB="0" distL="0" distR="0">
            <wp:extent cx="3138170" cy="2805430"/>
            <wp:effectExtent l="19050" t="0" r="508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817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41</w:t>
      </w:r>
    </w:p>
    <w:p/>
    <w:p>
      <w:pPr>
        <w:keepNext/>
        <w:jc w:val="center"/>
      </w:pPr>
      <w:r>
        <w:rPr>
          <w:lang w:eastAsia="ru-RU"/>
        </w:rPr>
        <w:drawing>
          <wp:inline distT="0" distB="0" distL="0" distR="0">
            <wp:extent cx="3647440" cy="8634730"/>
            <wp:effectExtent l="1905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863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42 (Создание текста для отрисовки найденного кратчайшего пути в окне)</w:t>
      </w:r>
    </w:p>
    <w:p/>
    <w:p>
      <w:pPr>
        <w:keepNext/>
        <w:jc w:val="center"/>
      </w:pPr>
      <w:r>
        <w:rPr>
          <w:lang w:eastAsia="ru-RU"/>
        </w:rPr>
        <w:drawing>
          <wp:inline distT="0" distB="0" distL="0" distR="0">
            <wp:extent cx="5939790" cy="832485"/>
            <wp:effectExtent l="1905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13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32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43(Отрисовка кнопки и ФИНАЛЬНЫЙ вывод в окно из буфера, который мы составили последовательно)</w:t>
      </w:r>
    </w:p>
    <w:p/>
    <w:p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UML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диаграмма:</w:t>
      </w:r>
    </w:p>
    <w:p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drawing>
          <wp:inline distT="0" distB="0" distL="114300" distR="114300">
            <wp:extent cx="5080000" cy="3079750"/>
            <wp:effectExtent l="0" t="0" r="0" b="6350"/>
            <wp:docPr id="1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7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44</w:t>
      </w:r>
    </w:p>
    <w:p>
      <w:pPr>
        <w:jc w:val="center"/>
        <w:rPr>
          <w:rFonts w:hint="default"/>
          <w:lang w:val="ru-RU"/>
        </w:rPr>
      </w:pPr>
    </w:p>
    <w:sectPr>
      <w:pgSz w:w="11906" w:h="16838"/>
      <w:pgMar w:top="1134" w:right="851" w:bottom="1134" w:left="1701" w:header="709" w:footer="709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6F61037"/>
    <w:multiLevelType w:val="multilevel"/>
    <w:tmpl w:val="16F61037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285180C"/>
    <w:multiLevelType w:val="multilevel"/>
    <w:tmpl w:val="7285180C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7C7481"/>
    <w:rsid w:val="00003CFD"/>
    <w:rsid w:val="00027537"/>
    <w:rsid w:val="0004659C"/>
    <w:rsid w:val="00052944"/>
    <w:rsid w:val="00095F83"/>
    <w:rsid w:val="000971A0"/>
    <w:rsid w:val="000A7EDA"/>
    <w:rsid w:val="000C219B"/>
    <w:rsid w:val="000C22F4"/>
    <w:rsid w:val="000C4397"/>
    <w:rsid w:val="00100B8A"/>
    <w:rsid w:val="00101421"/>
    <w:rsid w:val="00127CED"/>
    <w:rsid w:val="00194B27"/>
    <w:rsid w:val="001A265B"/>
    <w:rsid w:val="001D609D"/>
    <w:rsid w:val="001F3375"/>
    <w:rsid w:val="0023089C"/>
    <w:rsid w:val="00237ECF"/>
    <w:rsid w:val="002521E7"/>
    <w:rsid w:val="002A4D57"/>
    <w:rsid w:val="002B7093"/>
    <w:rsid w:val="002D1755"/>
    <w:rsid w:val="002D5963"/>
    <w:rsid w:val="002F657B"/>
    <w:rsid w:val="002F6AC7"/>
    <w:rsid w:val="00336B56"/>
    <w:rsid w:val="00340239"/>
    <w:rsid w:val="00345483"/>
    <w:rsid w:val="003621A2"/>
    <w:rsid w:val="00390D3C"/>
    <w:rsid w:val="0039716E"/>
    <w:rsid w:val="003C2396"/>
    <w:rsid w:val="003D7376"/>
    <w:rsid w:val="003E1274"/>
    <w:rsid w:val="003E7C0F"/>
    <w:rsid w:val="0042710C"/>
    <w:rsid w:val="004676B5"/>
    <w:rsid w:val="0048277F"/>
    <w:rsid w:val="0048398F"/>
    <w:rsid w:val="00485836"/>
    <w:rsid w:val="004909FB"/>
    <w:rsid w:val="00491B6C"/>
    <w:rsid w:val="00493343"/>
    <w:rsid w:val="00494860"/>
    <w:rsid w:val="00496299"/>
    <w:rsid w:val="004C7C4F"/>
    <w:rsid w:val="004D0430"/>
    <w:rsid w:val="004D7228"/>
    <w:rsid w:val="004F1D5B"/>
    <w:rsid w:val="00502817"/>
    <w:rsid w:val="00530C47"/>
    <w:rsid w:val="005B16B3"/>
    <w:rsid w:val="005B62BC"/>
    <w:rsid w:val="005F09D1"/>
    <w:rsid w:val="00634F30"/>
    <w:rsid w:val="00687682"/>
    <w:rsid w:val="00695BB1"/>
    <w:rsid w:val="006D0E7A"/>
    <w:rsid w:val="006D11BB"/>
    <w:rsid w:val="006D3689"/>
    <w:rsid w:val="006D697A"/>
    <w:rsid w:val="006E458C"/>
    <w:rsid w:val="00703217"/>
    <w:rsid w:val="00723EE2"/>
    <w:rsid w:val="00727A81"/>
    <w:rsid w:val="007515A3"/>
    <w:rsid w:val="007547DD"/>
    <w:rsid w:val="00756CF2"/>
    <w:rsid w:val="007C5B96"/>
    <w:rsid w:val="007C72FE"/>
    <w:rsid w:val="007C7481"/>
    <w:rsid w:val="007D4089"/>
    <w:rsid w:val="007E3B31"/>
    <w:rsid w:val="007E778A"/>
    <w:rsid w:val="007E7AF2"/>
    <w:rsid w:val="007F1074"/>
    <w:rsid w:val="007F5AA4"/>
    <w:rsid w:val="00816436"/>
    <w:rsid w:val="00822E37"/>
    <w:rsid w:val="008637A3"/>
    <w:rsid w:val="00874DCC"/>
    <w:rsid w:val="0088197F"/>
    <w:rsid w:val="008B1D83"/>
    <w:rsid w:val="008C5E97"/>
    <w:rsid w:val="008E2637"/>
    <w:rsid w:val="008F0F5E"/>
    <w:rsid w:val="008F6A99"/>
    <w:rsid w:val="00906E94"/>
    <w:rsid w:val="00915316"/>
    <w:rsid w:val="00975EAF"/>
    <w:rsid w:val="00995BDE"/>
    <w:rsid w:val="009A7B34"/>
    <w:rsid w:val="009A7C49"/>
    <w:rsid w:val="009C7C15"/>
    <w:rsid w:val="00A32310"/>
    <w:rsid w:val="00A37E49"/>
    <w:rsid w:val="00A57988"/>
    <w:rsid w:val="00A67969"/>
    <w:rsid w:val="00A73D11"/>
    <w:rsid w:val="00A76A1A"/>
    <w:rsid w:val="00AA3577"/>
    <w:rsid w:val="00AB5F5B"/>
    <w:rsid w:val="00B20175"/>
    <w:rsid w:val="00B2483D"/>
    <w:rsid w:val="00B32B44"/>
    <w:rsid w:val="00B37344"/>
    <w:rsid w:val="00B403EE"/>
    <w:rsid w:val="00B4352E"/>
    <w:rsid w:val="00BD0095"/>
    <w:rsid w:val="00BF50BA"/>
    <w:rsid w:val="00C06A59"/>
    <w:rsid w:val="00C432BD"/>
    <w:rsid w:val="00C46913"/>
    <w:rsid w:val="00C46D95"/>
    <w:rsid w:val="00C675E7"/>
    <w:rsid w:val="00C906D4"/>
    <w:rsid w:val="00C923F8"/>
    <w:rsid w:val="00C96D37"/>
    <w:rsid w:val="00CA00E8"/>
    <w:rsid w:val="00CA23B7"/>
    <w:rsid w:val="00CD4FD8"/>
    <w:rsid w:val="00CE65E2"/>
    <w:rsid w:val="00D006D4"/>
    <w:rsid w:val="00D37D40"/>
    <w:rsid w:val="00D42EBC"/>
    <w:rsid w:val="00D52F11"/>
    <w:rsid w:val="00D74A6E"/>
    <w:rsid w:val="00D76A9B"/>
    <w:rsid w:val="00D87CB4"/>
    <w:rsid w:val="00D9216E"/>
    <w:rsid w:val="00DB16F4"/>
    <w:rsid w:val="00DB6839"/>
    <w:rsid w:val="00DC5AC8"/>
    <w:rsid w:val="00E13B52"/>
    <w:rsid w:val="00E20632"/>
    <w:rsid w:val="00E3620C"/>
    <w:rsid w:val="00E7326A"/>
    <w:rsid w:val="00E834C5"/>
    <w:rsid w:val="00E837AB"/>
    <w:rsid w:val="00E97E49"/>
    <w:rsid w:val="00EF34EE"/>
    <w:rsid w:val="00EF57CA"/>
    <w:rsid w:val="00F03487"/>
    <w:rsid w:val="00F237D3"/>
    <w:rsid w:val="00F42712"/>
    <w:rsid w:val="00F5757D"/>
    <w:rsid w:val="00F57A98"/>
    <w:rsid w:val="00F85C1F"/>
    <w:rsid w:val="00FE30B3"/>
    <w:rsid w:val="00FF2CE6"/>
    <w:rsid w:val="00FF6CA8"/>
    <w:rsid w:val="0BCD41C3"/>
    <w:rsid w:val="4C137DA8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1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12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E75B5" w:themeColor="accent1" w:themeShade="BF"/>
      <w:sz w:val="32"/>
      <w:szCs w:val="32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unhideWhenUsed/>
    <w:qFormat/>
    <w:uiPriority w:val="99"/>
    <w:rPr>
      <w:color w:val="0563C1" w:themeColor="hyperlink"/>
      <w:u w:val="single"/>
    </w:rPr>
  </w:style>
  <w:style w:type="paragraph" w:styleId="6">
    <w:name w:val="Balloon Text"/>
    <w:basedOn w:val="1"/>
    <w:link w:val="18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7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8">
    <w:name w:val="Body Text"/>
    <w:basedOn w:val="1"/>
    <w:link w:val="17"/>
    <w:unhideWhenUsed/>
    <w:qFormat/>
    <w:uiPriority w:val="1"/>
    <w:pPr>
      <w:widowControl w:val="0"/>
      <w:autoSpaceDE w:val="0"/>
      <w:autoSpaceDN w:val="0"/>
      <w:spacing w:after="0" w:line="240" w:lineRule="auto"/>
      <w:ind w:left="219"/>
    </w:pPr>
    <w:rPr>
      <w:rFonts w:ascii="Times New Roman" w:hAnsi="Times New Roman" w:eastAsia="Times New Roman" w:cs="Times New Roman"/>
      <w:sz w:val="24"/>
      <w:szCs w:val="24"/>
    </w:rPr>
  </w:style>
  <w:style w:type="paragraph" w:styleId="9">
    <w:name w:val="toc 1"/>
    <w:basedOn w:val="1"/>
    <w:next w:val="1"/>
    <w:unhideWhenUsed/>
    <w:qFormat/>
    <w:uiPriority w:val="39"/>
    <w:pPr>
      <w:spacing w:after="100"/>
    </w:pPr>
  </w:style>
  <w:style w:type="paragraph" w:styleId="10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customStyle="1" w:styleId="11">
    <w:name w:val="Стиль1"/>
    <w:basedOn w:val="1"/>
    <w:link w:val="13"/>
    <w:qFormat/>
    <w:uiPriority w:val="0"/>
    <w:pPr>
      <w:spacing w:line="30" w:lineRule="atLeast"/>
      <w:ind w:firstLine="709"/>
    </w:pPr>
    <w:rPr>
      <w:rFonts w:ascii="Times New Roman" w:hAnsi="Times New Roman" w:cs="Times New Roman"/>
      <w:b/>
      <w:sz w:val="28"/>
    </w:rPr>
  </w:style>
  <w:style w:type="character" w:customStyle="1" w:styleId="12">
    <w:name w:val="Заголовок 1 Знак"/>
    <w:basedOn w:val="3"/>
    <w:link w:val="2"/>
    <w:qFormat/>
    <w:uiPriority w:val="9"/>
    <w:rPr>
      <w:rFonts w:asciiTheme="majorHAnsi" w:hAnsiTheme="majorHAnsi" w:eastAsiaTheme="majorEastAsia" w:cstheme="majorBidi"/>
      <w:color w:val="2E75B5" w:themeColor="accent1" w:themeShade="BF"/>
      <w:sz w:val="32"/>
      <w:szCs w:val="32"/>
    </w:rPr>
  </w:style>
  <w:style w:type="character" w:customStyle="1" w:styleId="13">
    <w:name w:val="Стиль1 Знак"/>
    <w:basedOn w:val="3"/>
    <w:link w:val="11"/>
    <w:qFormat/>
    <w:uiPriority w:val="0"/>
    <w:rPr>
      <w:rFonts w:ascii="Times New Roman" w:hAnsi="Times New Roman" w:cs="Times New Roman"/>
      <w:b/>
      <w:sz w:val="28"/>
    </w:rPr>
  </w:style>
  <w:style w:type="paragraph" w:customStyle="1" w:styleId="14">
    <w:name w:val="Заголовок оглавления1"/>
    <w:basedOn w:val="2"/>
    <w:next w:val="1"/>
    <w:unhideWhenUsed/>
    <w:qFormat/>
    <w:uiPriority w:val="39"/>
    <w:pPr>
      <w:outlineLvl w:val="9"/>
    </w:pPr>
    <w:rPr>
      <w:lang w:eastAsia="ru-RU"/>
    </w:rPr>
  </w:style>
  <w:style w:type="paragraph" w:styleId="15">
    <w:name w:val="List Paragraph"/>
    <w:basedOn w:val="1"/>
    <w:qFormat/>
    <w:uiPriority w:val="1"/>
    <w:pPr>
      <w:ind w:left="720"/>
      <w:contextualSpacing/>
    </w:pPr>
  </w:style>
  <w:style w:type="paragraph" w:styleId="16">
    <w:name w:val="No Spacing"/>
    <w:qFormat/>
    <w:uiPriority w:val="1"/>
    <w:rPr>
      <w:rFonts w:ascii="Times New Roman" w:hAnsi="Times New Roman" w:eastAsiaTheme="minorHAnsi" w:cstheme="minorBidi"/>
      <w:b/>
      <w:sz w:val="28"/>
      <w:szCs w:val="22"/>
      <w:lang w:val="ru-RU" w:eastAsia="en-US" w:bidi="ar-SA"/>
    </w:rPr>
  </w:style>
  <w:style w:type="character" w:customStyle="1" w:styleId="17">
    <w:name w:val="Основной текст Знак"/>
    <w:basedOn w:val="3"/>
    <w:link w:val="8"/>
    <w:qFormat/>
    <w:uiPriority w:val="1"/>
    <w:rPr>
      <w:rFonts w:ascii="Times New Roman" w:hAnsi="Times New Roman" w:eastAsia="Times New Roman" w:cs="Times New Roman"/>
      <w:sz w:val="24"/>
      <w:szCs w:val="24"/>
    </w:rPr>
  </w:style>
  <w:style w:type="character" w:customStyle="1" w:styleId="18">
    <w:name w:val="Текст выноски Знак"/>
    <w:basedOn w:val="3"/>
    <w:link w:val="6"/>
    <w:semiHidden/>
    <w:qFormat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9" Type="http://schemas.openxmlformats.org/officeDocument/2006/relationships/fontTable" Target="fontTable.xml"/><Relationship Id="rId48" Type="http://schemas.openxmlformats.org/officeDocument/2006/relationships/customXml" Target="../customXml/item2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30"/>
    <customShpInfo spid="_x0000_s1029"/>
    <customShpInfo spid="_x0000_s1028"/>
    <customShpInfo spid="_x0000_s102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9BB2302-333F-4EA7-98E9-C4C365EEA8E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25</Pages>
  <Words>967</Words>
  <Characters>5516</Characters>
  <Lines>45</Lines>
  <Paragraphs>12</Paragraphs>
  <TotalTime>1</TotalTime>
  <ScaleCrop>false</ScaleCrop>
  <LinksUpToDate>false</LinksUpToDate>
  <CharactersWithSpaces>6471</CharactersWithSpaces>
  <Application>WPS Office_11.2.0.11130_F1E327BC-269C-435d-A152-05C5408002CA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2022-05-23T19:46:00Z</dcterms:created>
  <dc:creator>Дмитрий Ипатов</dc:creator>
  <cp:lastModifiedBy>Alexey Grebnev</cp:lastModifiedBy>
  <dcterms:modified xsi:type="dcterms:W3CDTF">2022-05-31T09:26:02Z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1049-11.2.0.11130</vt:lpwstr>
  </property>
  <property fmtid="{D5CDD505-2E9C-101B-9397-08002B2CF9AE}" pid="3" name="ICV">
    <vt:lpwstr>3BEB770388C047FE873F435020D27EA3</vt:lpwstr>
  </property>
</Properties>
</file>